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42" w:rsidRDefault="00851E42" w:rsidP="00F703E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29.11.2023Г. № 13</w:t>
      </w:r>
    </w:p>
    <w:p w:rsidR="00F703E8" w:rsidRPr="003B19CC" w:rsidRDefault="00F703E8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>РОССИЙСКАЯ ФЕДЕРАЦИЯ</w:t>
      </w:r>
      <w:r w:rsidRPr="003B19CC">
        <w:rPr>
          <w:rFonts w:ascii="Arial" w:hAnsi="Arial" w:cs="Arial"/>
          <w:b/>
          <w:sz w:val="32"/>
          <w:szCs w:val="32"/>
        </w:rPr>
        <w:br/>
        <w:t>ИРКУТСКАЯ ОБЛАСТЬ</w:t>
      </w:r>
      <w:r w:rsidRPr="003B19CC"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F703E8" w:rsidRPr="003B19CC" w:rsidRDefault="00F703E8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>НЕБЕЛЬСКО</w:t>
      </w:r>
      <w:r w:rsidR="003B19CC" w:rsidRPr="003B19CC">
        <w:rPr>
          <w:rFonts w:ascii="Arial" w:hAnsi="Arial" w:cs="Arial"/>
          <w:b/>
          <w:sz w:val="32"/>
          <w:szCs w:val="32"/>
        </w:rPr>
        <w:t>Е</w:t>
      </w:r>
      <w:r w:rsidRPr="003B19CC">
        <w:rPr>
          <w:rFonts w:ascii="Arial" w:hAnsi="Arial" w:cs="Arial"/>
          <w:b/>
          <w:sz w:val="32"/>
          <w:szCs w:val="32"/>
        </w:rPr>
        <w:t xml:space="preserve"> СЕЛЬСКО</w:t>
      </w:r>
      <w:r w:rsidR="003B19CC" w:rsidRPr="003B19CC">
        <w:rPr>
          <w:rFonts w:ascii="Arial" w:hAnsi="Arial" w:cs="Arial"/>
          <w:b/>
          <w:sz w:val="32"/>
          <w:szCs w:val="32"/>
        </w:rPr>
        <w:t>Е</w:t>
      </w:r>
      <w:r w:rsidRPr="003B19CC">
        <w:rPr>
          <w:rFonts w:ascii="Arial" w:hAnsi="Arial" w:cs="Arial"/>
          <w:b/>
          <w:sz w:val="32"/>
          <w:szCs w:val="32"/>
        </w:rPr>
        <w:t xml:space="preserve"> ПОСЕЛЕНИ</w:t>
      </w:r>
      <w:r w:rsidR="003B19CC" w:rsidRPr="003B19CC">
        <w:rPr>
          <w:rFonts w:ascii="Arial" w:hAnsi="Arial" w:cs="Arial"/>
          <w:b/>
          <w:sz w:val="32"/>
          <w:szCs w:val="32"/>
        </w:rPr>
        <w:t>Е</w:t>
      </w:r>
    </w:p>
    <w:p w:rsidR="00275570" w:rsidRPr="003B19CC" w:rsidRDefault="003B19CC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>СХОД ГРАЖДАН</w:t>
      </w:r>
    </w:p>
    <w:p w:rsidR="00F703E8" w:rsidRPr="003B19CC" w:rsidRDefault="00F703E8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236823" w:rsidRPr="003B19CC" w:rsidRDefault="00BA62FE" w:rsidP="00236823">
      <w:pPr>
        <w:pStyle w:val="ConsPlusTitle"/>
        <w:widowControl/>
        <w:rPr>
          <w:noProof/>
          <w:sz w:val="32"/>
          <w:szCs w:val="32"/>
          <w:lang w:eastAsia="ru-RU"/>
        </w:rPr>
      </w:pPr>
      <w:r w:rsidRPr="003B19CC">
        <w:rPr>
          <w:noProof/>
          <w:sz w:val="32"/>
          <w:szCs w:val="32"/>
          <w:lang w:eastAsia="ru-RU"/>
        </w:rPr>
        <w:t xml:space="preserve">  </w:t>
      </w:r>
      <w:r w:rsidR="00236823" w:rsidRPr="003B19CC">
        <w:rPr>
          <w:noProof/>
          <w:sz w:val="32"/>
          <w:szCs w:val="32"/>
          <w:lang w:eastAsia="ru-RU"/>
        </w:rPr>
        <w:t xml:space="preserve">                                                                </w:t>
      </w:r>
    </w:p>
    <w:p w:rsidR="008B3D91" w:rsidRPr="003B19CC" w:rsidRDefault="007F0A21" w:rsidP="003B19CC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 xml:space="preserve"> </w:t>
      </w:r>
      <w:r w:rsidR="003B19CC" w:rsidRPr="003B19CC">
        <w:rPr>
          <w:rFonts w:ascii="Arial" w:hAnsi="Arial" w:cs="Arial"/>
          <w:b/>
          <w:sz w:val="32"/>
          <w:szCs w:val="32"/>
        </w:rPr>
        <w:t>ОБ УСТАНОВЛЕНИИ И ВВЕДЕНИИ В ДЕЙСТВИЕ НА ТЕРРИТОРИИ НЕБЕЛЬСКОГО СЕЛЬСКОГО ПОСЕЛЕНИЯ ЗЕМЕЛЬНОГО НАЛОГА</w:t>
      </w:r>
    </w:p>
    <w:p w:rsidR="003B19CC" w:rsidRPr="00F703E8" w:rsidRDefault="003B19CC" w:rsidP="003B19CC">
      <w:pPr>
        <w:tabs>
          <w:tab w:val="left" w:pos="709"/>
        </w:tabs>
        <w:jc w:val="center"/>
        <w:rPr>
          <w:kern w:val="28"/>
          <w:sz w:val="24"/>
          <w:szCs w:val="24"/>
        </w:rPr>
      </w:pPr>
    </w:p>
    <w:p w:rsidR="00236823" w:rsidRPr="00FF0CB0" w:rsidRDefault="00236823" w:rsidP="00F703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kern w:val="28"/>
          <w:sz w:val="24"/>
          <w:szCs w:val="24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главой 31 Налогового кодекса Российской Федерации, Уставом </w:t>
      </w:r>
      <w:proofErr w:type="spellStart"/>
      <w:r w:rsidR="00F703E8" w:rsidRPr="00FF0CB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FF0CB0">
        <w:rPr>
          <w:rFonts w:ascii="Arial" w:hAnsi="Arial" w:cs="Arial"/>
          <w:sz w:val="24"/>
          <w:szCs w:val="24"/>
        </w:rPr>
        <w:t xml:space="preserve"> сельского поселения, </w:t>
      </w:r>
      <w:r w:rsidR="00F703E8" w:rsidRPr="00FF0CB0">
        <w:rPr>
          <w:rFonts w:ascii="Arial" w:hAnsi="Arial" w:cs="Arial"/>
          <w:sz w:val="24"/>
          <w:szCs w:val="24"/>
        </w:rPr>
        <w:t>Сход граждан</w:t>
      </w:r>
      <w:r w:rsidRPr="00FF0C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03E8" w:rsidRPr="00FF0CB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FF0CB0">
        <w:rPr>
          <w:rFonts w:ascii="Arial" w:hAnsi="Arial" w:cs="Arial"/>
          <w:sz w:val="24"/>
          <w:szCs w:val="24"/>
        </w:rPr>
        <w:t xml:space="preserve"> сельского поселения</w:t>
      </w:r>
      <w:r w:rsidR="00F703E8" w:rsidRPr="00FF0CB0">
        <w:rPr>
          <w:rFonts w:ascii="Arial" w:hAnsi="Arial" w:cs="Arial"/>
          <w:sz w:val="24"/>
          <w:szCs w:val="24"/>
        </w:rPr>
        <w:t xml:space="preserve">, </w:t>
      </w:r>
      <w:r w:rsidR="00F703E8" w:rsidRPr="00FF0CB0">
        <w:rPr>
          <w:rFonts w:ascii="Arial" w:hAnsi="Arial" w:cs="Arial"/>
          <w:b/>
          <w:sz w:val="24"/>
          <w:szCs w:val="24"/>
        </w:rPr>
        <w:t>решил</w:t>
      </w:r>
      <w:r w:rsidR="00F703E8" w:rsidRPr="00FF0CB0">
        <w:rPr>
          <w:rFonts w:ascii="Arial" w:hAnsi="Arial" w:cs="Arial"/>
          <w:sz w:val="24"/>
          <w:szCs w:val="24"/>
        </w:rPr>
        <w:t>:</w:t>
      </w:r>
    </w:p>
    <w:p w:rsidR="007F0A21" w:rsidRPr="00FF0CB0" w:rsidRDefault="007F0A21" w:rsidP="00BA62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4"/>
          <w:szCs w:val="24"/>
        </w:rPr>
      </w:pPr>
    </w:p>
    <w:p w:rsidR="00236823" w:rsidRPr="00FF0CB0" w:rsidRDefault="00236823" w:rsidP="0023682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  <w:r w:rsidRPr="00FF0CB0">
        <w:rPr>
          <w:rFonts w:ascii="Arial" w:hAnsi="Arial" w:cs="Arial"/>
          <w:kern w:val="28"/>
          <w:sz w:val="24"/>
          <w:szCs w:val="24"/>
        </w:rPr>
        <w:t xml:space="preserve">1. Установить и ввести в действие </w:t>
      </w:r>
      <w:r w:rsidRPr="00FF0CB0">
        <w:rPr>
          <w:rFonts w:ascii="Arial" w:hAnsi="Arial" w:cs="Arial"/>
          <w:bCs/>
          <w:kern w:val="28"/>
          <w:sz w:val="24"/>
          <w:szCs w:val="24"/>
        </w:rPr>
        <w:t xml:space="preserve">на территории </w:t>
      </w:r>
      <w:proofErr w:type="spellStart"/>
      <w:r w:rsidR="00F703E8" w:rsidRPr="00FF0CB0">
        <w:rPr>
          <w:rFonts w:ascii="Arial" w:hAnsi="Arial" w:cs="Arial"/>
          <w:kern w:val="28"/>
          <w:sz w:val="24"/>
          <w:szCs w:val="24"/>
        </w:rPr>
        <w:t>Небельского</w:t>
      </w:r>
      <w:proofErr w:type="spellEnd"/>
      <w:r w:rsidRPr="00FF0CB0">
        <w:rPr>
          <w:rFonts w:ascii="Arial" w:hAnsi="Arial" w:cs="Arial"/>
          <w:kern w:val="28"/>
          <w:sz w:val="24"/>
          <w:szCs w:val="24"/>
        </w:rPr>
        <w:t xml:space="preserve"> сельского поселения </w:t>
      </w:r>
      <w:r w:rsidRPr="00FF0CB0">
        <w:rPr>
          <w:rFonts w:ascii="Arial" w:hAnsi="Arial" w:cs="Arial"/>
          <w:i/>
          <w:kern w:val="28"/>
          <w:sz w:val="24"/>
          <w:szCs w:val="24"/>
        </w:rPr>
        <w:t xml:space="preserve"> </w:t>
      </w:r>
      <w:r w:rsidRPr="00FF0CB0">
        <w:rPr>
          <w:rFonts w:ascii="Arial" w:hAnsi="Arial" w:cs="Arial"/>
          <w:bCs/>
          <w:kern w:val="28"/>
          <w:sz w:val="24"/>
          <w:szCs w:val="24"/>
        </w:rPr>
        <w:t>земельный налог</w:t>
      </w:r>
      <w:r w:rsidRPr="00FF0CB0">
        <w:rPr>
          <w:rFonts w:ascii="Arial" w:hAnsi="Arial" w:cs="Arial"/>
          <w:kern w:val="28"/>
          <w:sz w:val="24"/>
          <w:szCs w:val="24"/>
        </w:rPr>
        <w:t>.</w:t>
      </w:r>
    </w:p>
    <w:p w:rsidR="00236823" w:rsidRPr="00FF0CB0" w:rsidRDefault="00236823" w:rsidP="00236823">
      <w:pPr>
        <w:ind w:firstLine="709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FF0CB0">
        <w:rPr>
          <w:rFonts w:ascii="Arial" w:hAnsi="Arial" w:cs="Arial"/>
          <w:kern w:val="28"/>
          <w:sz w:val="24"/>
          <w:szCs w:val="24"/>
        </w:rPr>
        <w:t xml:space="preserve">2. </w:t>
      </w:r>
      <w:r w:rsidRPr="00FF0CB0">
        <w:rPr>
          <w:rFonts w:ascii="Arial" w:hAnsi="Arial" w:cs="Arial"/>
          <w:color w:val="000000"/>
          <w:kern w:val="28"/>
          <w:sz w:val="24"/>
          <w:szCs w:val="24"/>
        </w:rPr>
        <w:t>Установить налоговые ставки земельного налога в следующих размерах:</w:t>
      </w:r>
    </w:p>
    <w:p w:rsidR="00236823" w:rsidRPr="00FF0CB0" w:rsidRDefault="00236823" w:rsidP="0023682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>1) 0,3 процента в отношении земельных участков:</w:t>
      </w:r>
    </w:p>
    <w:p w:rsidR="00236823" w:rsidRPr="00FF0CB0" w:rsidRDefault="00F703E8" w:rsidP="00FF0C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sub_349"/>
      <w:r w:rsidRPr="00FF0CB0">
        <w:rPr>
          <w:rFonts w:ascii="Arial" w:hAnsi="Arial" w:cs="Arial"/>
          <w:sz w:val="24"/>
          <w:szCs w:val="24"/>
        </w:rPr>
        <w:t xml:space="preserve">- </w:t>
      </w:r>
      <w:r w:rsidR="00236823" w:rsidRPr="00FF0CB0">
        <w:rPr>
          <w:rFonts w:ascii="Arial" w:hAnsi="Arial" w:cs="Arial"/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FF0CB0" w:rsidRPr="00FF0CB0" w:rsidRDefault="007200AF" w:rsidP="00FF0CB0">
      <w:pPr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sub_351"/>
      <w:bookmarkEnd w:id="0"/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F703E8" w:rsidRPr="00FF0CB0">
        <w:rPr>
          <w:rFonts w:ascii="Arial" w:hAnsi="Arial" w:cs="Arial"/>
          <w:sz w:val="24"/>
          <w:szCs w:val="24"/>
        </w:rPr>
        <w:t xml:space="preserve">- </w:t>
      </w:r>
      <w:r w:rsidR="00FF0CB0" w:rsidRPr="00FF0CB0">
        <w:rPr>
          <w:rFonts w:ascii="Arial" w:hAnsi="Arial" w:cs="Arial"/>
          <w:sz w:val="24"/>
          <w:szCs w:val="24"/>
        </w:rPr>
        <w:t xml:space="preserve">занятых </w:t>
      </w:r>
      <w:hyperlink r:id="rId4">
        <w:r w:rsidR="00FF0CB0" w:rsidRPr="00FF0CB0">
          <w:rPr>
            <w:rFonts w:ascii="Arial" w:hAnsi="Arial" w:cs="Arial"/>
            <w:sz w:val="24"/>
            <w:szCs w:val="24"/>
          </w:rPr>
          <w:t>жилищным фондом</w:t>
        </w:r>
      </w:hyperlink>
      <w:r w:rsidR="00FF0CB0" w:rsidRPr="00FF0CB0">
        <w:rPr>
          <w:rFonts w:ascii="Arial" w:hAnsi="Arial" w:cs="Arial"/>
          <w:sz w:val="24"/>
          <w:szCs w:val="24"/>
        </w:rPr>
        <w:t xml:space="preserve"> и (или) объектами инженерной инфраструктуры жилищно-коммунального комплекса (за исключением части</w:t>
      </w:r>
      <w:proofErr w:type="gramEnd"/>
      <w:r w:rsidR="00FF0CB0" w:rsidRPr="00FF0CB0">
        <w:rPr>
          <w:rFonts w:ascii="Arial" w:hAnsi="Arial" w:cs="Arial"/>
          <w:sz w:val="24"/>
          <w:szCs w:val="24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</w:t>
      </w:r>
      <w:hyperlink r:id="rId5">
        <w:r w:rsidR="00FF0CB0" w:rsidRPr="00E87654">
          <w:rPr>
            <w:rFonts w:ascii="Arial" w:hAnsi="Arial" w:cs="Arial"/>
            <w:sz w:val="24"/>
            <w:szCs w:val="24"/>
          </w:rPr>
          <w:t>исключением</w:t>
        </w:r>
      </w:hyperlink>
      <w:r w:rsidR="00FF0CB0" w:rsidRPr="00E87654">
        <w:rPr>
          <w:rFonts w:ascii="Arial" w:hAnsi="Arial" w:cs="Arial"/>
          <w:sz w:val="24"/>
          <w:szCs w:val="24"/>
        </w:rPr>
        <w:t xml:space="preserve"> </w:t>
      </w:r>
      <w:r w:rsidR="00FF0CB0" w:rsidRPr="00FF0CB0">
        <w:rPr>
          <w:rFonts w:ascii="Arial" w:hAnsi="Arial" w:cs="Arial"/>
          <w:sz w:val="24"/>
          <w:szCs w:val="24"/>
        </w:rPr>
        <w:t>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236823" w:rsidRPr="00FF0CB0" w:rsidRDefault="007200AF" w:rsidP="007200AF">
      <w:pPr>
        <w:tabs>
          <w:tab w:val="left" w:pos="709"/>
        </w:tabs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sub_352"/>
      <w:bookmarkEnd w:id="1"/>
      <w:r>
        <w:rPr>
          <w:rFonts w:ascii="Arial" w:hAnsi="Arial" w:cs="Arial"/>
          <w:sz w:val="24"/>
          <w:szCs w:val="24"/>
        </w:rPr>
        <w:t xml:space="preserve">  </w:t>
      </w:r>
      <w:r w:rsidR="00F703E8" w:rsidRPr="00FF0CB0">
        <w:rPr>
          <w:rFonts w:ascii="Arial" w:hAnsi="Arial" w:cs="Arial"/>
          <w:sz w:val="24"/>
          <w:szCs w:val="24"/>
        </w:rPr>
        <w:t xml:space="preserve">- </w:t>
      </w:r>
      <w:r w:rsidR="00236823" w:rsidRPr="00FF0CB0">
        <w:rPr>
          <w:rFonts w:ascii="Arial" w:hAnsi="Arial" w:cs="Arial"/>
          <w:sz w:val="24"/>
          <w:szCs w:val="24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</w:t>
      </w:r>
      <w:r w:rsidR="00AD5645" w:rsidRPr="00FF0CB0">
        <w:rPr>
          <w:rFonts w:ascii="Arial" w:hAnsi="Arial" w:cs="Arial"/>
          <w:sz w:val="24"/>
          <w:szCs w:val="24"/>
        </w:rPr>
        <w:t>м законом от 29 июля 2017 года №</w:t>
      </w:r>
      <w:r w:rsidR="00236823" w:rsidRPr="00FF0CB0">
        <w:rPr>
          <w:rFonts w:ascii="Arial" w:hAnsi="Arial" w:cs="Arial"/>
          <w:sz w:val="24"/>
          <w:szCs w:val="24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236823" w:rsidRPr="00FF0CB0" w:rsidRDefault="00F703E8" w:rsidP="00FF0C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3" w:name="sub_3940115"/>
      <w:bookmarkEnd w:id="2"/>
      <w:r w:rsidRPr="00FF0CB0">
        <w:rPr>
          <w:rFonts w:ascii="Arial" w:hAnsi="Arial" w:cs="Arial"/>
          <w:sz w:val="24"/>
          <w:szCs w:val="24"/>
        </w:rPr>
        <w:t xml:space="preserve">- </w:t>
      </w:r>
      <w:r w:rsidR="00236823" w:rsidRPr="00FF0CB0">
        <w:rPr>
          <w:rFonts w:ascii="Arial" w:hAnsi="Arial" w:cs="Arial"/>
          <w:sz w:val="24"/>
          <w:szCs w:val="24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bookmarkEnd w:id="3"/>
    <w:p w:rsidR="00236823" w:rsidRPr="00FF0CB0" w:rsidRDefault="00236823" w:rsidP="0023682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>2) 1,5 процента в отношении прочих земельных участков.</w:t>
      </w:r>
    </w:p>
    <w:p w:rsidR="00236823" w:rsidRPr="00FF0CB0" w:rsidRDefault="00236823" w:rsidP="00236823">
      <w:pPr>
        <w:ind w:firstLine="708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FF0CB0">
        <w:rPr>
          <w:rFonts w:ascii="Arial" w:hAnsi="Arial" w:cs="Arial"/>
          <w:kern w:val="28"/>
          <w:sz w:val="24"/>
          <w:szCs w:val="24"/>
        </w:rPr>
        <w:t xml:space="preserve">3. Установить срок уплаты земельного </w:t>
      </w:r>
      <w:r w:rsidRPr="00FF0CB0">
        <w:rPr>
          <w:rFonts w:ascii="Arial" w:hAnsi="Arial" w:cs="Arial"/>
          <w:sz w:val="24"/>
          <w:szCs w:val="24"/>
        </w:rPr>
        <w:t>налога налогоплательщиками-организациями не позднее 1 марта</w:t>
      </w:r>
      <w:r w:rsidRPr="00FF0CB0">
        <w:rPr>
          <w:rFonts w:ascii="Arial" w:hAnsi="Arial" w:cs="Arial"/>
          <w:color w:val="000000"/>
          <w:kern w:val="28"/>
          <w:sz w:val="24"/>
          <w:szCs w:val="24"/>
        </w:rPr>
        <w:t xml:space="preserve"> года, следующего за истекшим налоговым периодом.</w:t>
      </w:r>
    </w:p>
    <w:p w:rsidR="00236823" w:rsidRPr="00FF0CB0" w:rsidRDefault="00236823" w:rsidP="00236823">
      <w:pPr>
        <w:ind w:firstLine="708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FF0CB0">
        <w:rPr>
          <w:rFonts w:ascii="Arial" w:hAnsi="Arial" w:cs="Arial"/>
          <w:color w:val="000000"/>
          <w:kern w:val="28"/>
          <w:sz w:val="24"/>
          <w:szCs w:val="24"/>
        </w:rPr>
        <w:t>Установить срок уплаты земельного налога налогоплательщиками – физическими лицами в срок не позднее 1 декабря года, следующего за истекшим налоговым периодом.</w:t>
      </w:r>
    </w:p>
    <w:p w:rsidR="00236823" w:rsidRPr="00FF0CB0" w:rsidRDefault="00236823" w:rsidP="00236823">
      <w:pPr>
        <w:ind w:firstLine="709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FF0CB0">
        <w:rPr>
          <w:rFonts w:ascii="Arial" w:hAnsi="Arial" w:cs="Arial"/>
          <w:color w:val="000000"/>
          <w:kern w:val="28"/>
          <w:sz w:val="24"/>
          <w:szCs w:val="24"/>
        </w:rPr>
        <w:lastRenderedPageBreak/>
        <w:t xml:space="preserve">4. Установить для налогоплательщиков – организаций отчетные периоды, которыми признаются первый квартал, второй квартал и третий квартал календарного года. </w:t>
      </w:r>
    </w:p>
    <w:p w:rsidR="00236823" w:rsidRPr="00FF0CB0" w:rsidRDefault="00236823" w:rsidP="00236823">
      <w:pPr>
        <w:ind w:firstLine="709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FF0CB0">
        <w:rPr>
          <w:rFonts w:ascii="Arial" w:hAnsi="Arial" w:cs="Arial"/>
          <w:color w:val="000000"/>
          <w:kern w:val="28"/>
          <w:sz w:val="24"/>
          <w:szCs w:val="24"/>
        </w:rPr>
        <w:t xml:space="preserve">5. Налогоплательщики – организации уплачивают авансовые платежи по </w:t>
      </w:r>
      <w:r w:rsidRPr="00FF0CB0">
        <w:rPr>
          <w:rFonts w:ascii="Arial" w:hAnsi="Arial" w:cs="Arial"/>
          <w:sz w:val="24"/>
          <w:szCs w:val="24"/>
        </w:rPr>
        <w:t>земельному налогу ежеквартально, за 1 квартал не позднее 30 апреля, за 2 квартал не позднее 31 июля, за 3 квартал не позднее 31 октября</w:t>
      </w:r>
      <w:r w:rsidR="00E87654">
        <w:rPr>
          <w:rFonts w:ascii="Arial" w:hAnsi="Arial" w:cs="Arial"/>
          <w:sz w:val="24"/>
          <w:szCs w:val="24"/>
        </w:rPr>
        <w:t>.</w:t>
      </w:r>
      <w:r w:rsidRPr="00FF0CB0">
        <w:rPr>
          <w:rFonts w:ascii="Arial" w:hAnsi="Arial" w:cs="Arial"/>
          <w:color w:val="000000"/>
          <w:kern w:val="28"/>
          <w:sz w:val="24"/>
          <w:szCs w:val="24"/>
        </w:rPr>
        <w:t xml:space="preserve"> </w:t>
      </w:r>
    </w:p>
    <w:p w:rsidR="00236823" w:rsidRPr="00FF0CB0" w:rsidRDefault="00236823" w:rsidP="00236823">
      <w:pPr>
        <w:ind w:firstLine="709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FF0CB0">
        <w:rPr>
          <w:rFonts w:ascii="Arial" w:hAnsi="Arial" w:cs="Arial"/>
          <w:color w:val="000000"/>
          <w:kern w:val="28"/>
          <w:sz w:val="24"/>
          <w:szCs w:val="24"/>
        </w:rPr>
        <w:t>6. От уплаты земельного налога освобождаются:</w:t>
      </w:r>
    </w:p>
    <w:p w:rsidR="00236823" w:rsidRPr="00FF0CB0" w:rsidRDefault="00236823" w:rsidP="00F703E8">
      <w:pPr>
        <w:pStyle w:val="a3"/>
        <w:ind w:firstLine="708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FF0CB0">
        <w:rPr>
          <w:rFonts w:ascii="Arial" w:hAnsi="Arial" w:cs="Arial"/>
          <w:color w:val="000000"/>
          <w:kern w:val="28"/>
          <w:sz w:val="24"/>
          <w:szCs w:val="24"/>
        </w:rPr>
        <w:t>1)</w:t>
      </w:r>
      <w:r w:rsidRPr="00FF0CB0">
        <w:rPr>
          <w:rFonts w:ascii="Arial" w:hAnsi="Arial" w:cs="Arial"/>
          <w:kern w:val="20"/>
          <w:sz w:val="24"/>
          <w:szCs w:val="24"/>
        </w:rPr>
        <w:t xml:space="preserve"> </w:t>
      </w:r>
      <w:r w:rsidR="007200AF">
        <w:rPr>
          <w:rFonts w:ascii="Arial" w:hAnsi="Arial" w:cs="Arial"/>
          <w:kern w:val="20"/>
          <w:sz w:val="24"/>
          <w:szCs w:val="24"/>
        </w:rPr>
        <w:t>к</w:t>
      </w:r>
      <w:r w:rsidRPr="00FF0CB0">
        <w:rPr>
          <w:rFonts w:ascii="Arial" w:hAnsi="Arial" w:cs="Arial"/>
          <w:kern w:val="20"/>
          <w:sz w:val="24"/>
          <w:szCs w:val="24"/>
        </w:rPr>
        <w:t>атегории налогоплательщиков, имеющих право на освобождение от налогообложения, поименованы в статье 395 Налогового кодекса Российской Федерации</w:t>
      </w:r>
      <w:r w:rsidR="00E87654">
        <w:rPr>
          <w:rFonts w:ascii="Arial" w:hAnsi="Arial" w:cs="Arial"/>
          <w:kern w:val="20"/>
          <w:sz w:val="24"/>
          <w:szCs w:val="24"/>
        </w:rPr>
        <w:t>;</w:t>
      </w:r>
    </w:p>
    <w:p w:rsidR="00236823" w:rsidRPr="00FF0CB0" w:rsidRDefault="00236823" w:rsidP="00236823">
      <w:pPr>
        <w:pStyle w:val="a3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F0CB0">
        <w:rPr>
          <w:rFonts w:ascii="Arial" w:hAnsi="Arial" w:cs="Arial"/>
          <w:color w:val="000000"/>
          <w:kern w:val="28"/>
          <w:sz w:val="24"/>
          <w:szCs w:val="24"/>
        </w:rPr>
        <w:t xml:space="preserve">2) </w:t>
      </w:r>
      <w:r w:rsidR="007200AF">
        <w:rPr>
          <w:rFonts w:ascii="Arial" w:hAnsi="Arial" w:cs="Arial"/>
          <w:color w:val="000000"/>
          <w:kern w:val="28"/>
          <w:sz w:val="24"/>
          <w:szCs w:val="24"/>
        </w:rPr>
        <w:t>н</w:t>
      </w:r>
      <w:r w:rsidRPr="00FF0CB0">
        <w:rPr>
          <w:rFonts w:ascii="Arial" w:hAnsi="Arial" w:cs="Arial"/>
          <w:sz w:val="24"/>
          <w:szCs w:val="24"/>
          <w:shd w:val="clear" w:color="auto" w:fill="FFFFFF"/>
        </w:rPr>
        <w:t>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категорий указанных в пункте 5 статьи 391</w:t>
      </w:r>
      <w:r w:rsidRPr="00FF0CB0">
        <w:rPr>
          <w:rFonts w:ascii="Arial" w:hAnsi="Arial" w:cs="Arial"/>
          <w:kern w:val="20"/>
          <w:sz w:val="24"/>
          <w:szCs w:val="24"/>
        </w:rPr>
        <w:t xml:space="preserve"> Налогового кодекса Российской Федерации</w:t>
      </w:r>
      <w:r w:rsidR="007F321F" w:rsidRPr="00FF0CB0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7F321F" w:rsidRPr="00FF0CB0" w:rsidRDefault="007F321F" w:rsidP="00236823">
      <w:pPr>
        <w:pStyle w:val="a3"/>
        <w:ind w:firstLine="708"/>
        <w:jc w:val="both"/>
        <w:rPr>
          <w:rFonts w:ascii="Arial" w:eastAsiaTheme="minorHAnsi" w:hAnsi="Arial" w:cs="Arial"/>
          <w:sz w:val="24"/>
          <w:szCs w:val="24"/>
        </w:rPr>
      </w:pPr>
      <w:r w:rsidRPr="00FF0CB0">
        <w:rPr>
          <w:rFonts w:ascii="Arial" w:eastAsiaTheme="minorHAnsi" w:hAnsi="Arial" w:cs="Arial"/>
          <w:sz w:val="24"/>
          <w:szCs w:val="24"/>
        </w:rPr>
        <w:t>3) муниципальные учреждения, финансируемые из местного бюджета;</w:t>
      </w:r>
    </w:p>
    <w:p w:rsidR="007F321F" w:rsidRPr="00FF0CB0" w:rsidRDefault="007F321F" w:rsidP="00236823">
      <w:pPr>
        <w:pStyle w:val="a3"/>
        <w:ind w:firstLine="708"/>
        <w:jc w:val="both"/>
        <w:rPr>
          <w:rFonts w:ascii="Arial" w:eastAsiaTheme="minorHAnsi" w:hAnsi="Arial" w:cs="Arial"/>
          <w:sz w:val="24"/>
          <w:szCs w:val="24"/>
        </w:rPr>
      </w:pPr>
      <w:r w:rsidRPr="00FF0CB0">
        <w:rPr>
          <w:rFonts w:ascii="Arial" w:eastAsiaTheme="minorHAnsi" w:hAnsi="Arial" w:cs="Arial"/>
          <w:sz w:val="24"/>
          <w:szCs w:val="24"/>
        </w:rPr>
        <w:t>4) организации – в отношении земельных участков, занятых автомобильными дорогами общего пользования местного значения.</w:t>
      </w:r>
    </w:p>
    <w:p w:rsidR="00236823" w:rsidRPr="00FF0CB0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  <w:r w:rsidRPr="00FF0CB0">
        <w:rPr>
          <w:rFonts w:ascii="Arial" w:hAnsi="Arial" w:cs="Arial"/>
          <w:kern w:val="28"/>
          <w:sz w:val="24"/>
          <w:szCs w:val="24"/>
        </w:rPr>
        <w:t xml:space="preserve">7. Настоящее </w:t>
      </w:r>
      <w:r w:rsidR="007200AF">
        <w:rPr>
          <w:rFonts w:ascii="Arial" w:hAnsi="Arial" w:cs="Arial"/>
          <w:kern w:val="28"/>
          <w:sz w:val="24"/>
          <w:szCs w:val="24"/>
        </w:rPr>
        <w:t>Р</w:t>
      </w:r>
      <w:r w:rsidRPr="00FF0CB0">
        <w:rPr>
          <w:rFonts w:ascii="Arial" w:hAnsi="Arial" w:cs="Arial"/>
          <w:kern w:val="28"/>
          <w:sz w:val="24"/>
          <w:szCs w:val="24"/>
        </w:rPr>
        <w:t>ешение</w:t>
      </w:r>
      <w:r w:rsidR="00CF2A49" w:rsidRPr="00FF0CB0">
        <w:rPr>
          <w:rFonts w:ascii="Arial" w:hAnsi="Arial" w:cs="Arial"/>
          <w:kern w:val="28"/>
          <w:sz w:val="24"/>
          <w:szCs w:val="24"/>
        </w:rPr>
        <w:t xml:space="preserve"> вступает в силу с 1 января 202</w:t>
      </w:r>
      <w:r w:rsidR="00FF0CB0">
        <w:rPr>
          <w:rFonts w:ascii="Arial" w:hAnsi="Arial" w:cs="Arial"/>
          <w:kern w:val="28"/>
          <w:sz w:val="24"/>
          <w:szCs w:val="24"/>
        </w:rPr>
        <w:t>4</w:t>
      </w:r>
      <w:r w:rsidRPr="00FF0CB0">
        <w:rPr>
          <w:rFonts w:ascii="Arial" w:hAnsi="Arial" w:cs="Arial"/>
          <w:kern w:val="28"/>
          <w:sz w:val="24"/>
          <w:szCs w:val="24"/>
        </w:rPr>
        <w:t xml:space="preserve"> года, но не ранее чем по истечении одного месяца со дня его официального опубликования и не ранее 1 го числа месяца очередного налогового периода.</w:t>
      </w:r>
    </w:p>
    <w:p w:rsidR="00192CC6" w:rsidRPr="00FF0CB0" w:rsidRDefault="00CF2A49" w:rsidP="00192CC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  <w:r w:rsidRPr="00FF0CB0">
        <w:rPr>
          <w:rFonts w:ascii="Arial" w:hAnsi="Arial" w:cs="Arial"/>
          <w:kern w:val="28"/>
          <w:sz w:val="24"/>
          <w:szCs w:val="24"/>
        </w:rPr>
        <w:t>8.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 </w:t>
      </w:r>
      <w:r w:rsidR="00E87654" w:rsidRPr="00E87654">
        <w:rPr>
          <w:rFonts w:ascii="Arial" w:hAnsi="Arial" w:cs="Arial"/>
          <w:sz w:val="24"/>
          <w:szCs w:val="24"/>
        </w:rPr>
        <w:t>Со дня вступления в силу настоящего Решения</w:t>
      </w:r>
      <w:r w:rsidR="00E87654" w:rsidRPr="00C650BC">
        <w:rPr>
          <w:rFonts w:ascii="Arial" w:hAnsi="Arial" w:cs="Arial"/>
        </w:rPr>
        <w:t xml:space="preserve"> </w:t>
      </w:r>
      <w:r w:rsidR="00E87654">
        <w:rPr>
          <w:rFonts w:ascii="Arial" w:hAnsi="Arial" w:cs="Arial"/>
          <w:sz w:val="24"/>
          <w:szCs w:val="24"/>
        </w:rPr>
        <w:t>п</w:t>
      </w:r>
      <w:r w:rsidR="00192CC6" w:rsidRPr="00FF0CB0">
        <w:rPr>
          <w:rFonts w:ascii="Arial" w:hAnsi="Arial" w:cs="Arial"/>
          <w:kern w:val="28"/>
          <w:sz w:val="24"/>
          <w:szCs w:val="24"/>
        </w:rPr>
        <w:t>ризнать утратившим силу</w:t>
      </w:r>
      <w:r w:rsidR="00E87654">
        <w:rPr>
          <w:rFonts w:ascii="Arial" w:hAnsi="Arial" w:cs="Arial"/>
          <w:kern w:val="28"/>
          <w:sz w:val="24"/>
          <w:szCs w:val="24"/>
        </w:rPr>
        <w:t xml:space="preserve"> р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ешение </w:t>
      </w:r>
      <w:r w:rsidR="00E87654">
        <w:rPr>
          <w:rFonts w:ascii="Arial" w:hAnsi="Arial" w:cs="Arial"/>
          <w:kern w:val="28"/>
          <w:sz w:val="24"/>
          <w:szCs w:val="24"/>
        </w:rPr>
        <w:t xml:space="preserve">Схода граждан 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№ </w:t>
      </w:r>
      <w:r w:rsidR="00E87654">
        <w:rPr>
          <w:rFonts w:ascii="Arial" w:hAnsi="Arial" w:cs="Arial"/>
          <w:kern w:val="28"/>
          <w:sz w:val="24"/>
          <w:szCs w:val="24"/>
        </w:rPr>
        <w:t>15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от </w:t>
      </w:r>
      <w:r w:rsidR="00E87654">
        <w:rPr>
          <w:rFonts w:ascii="Arial" w:hAnsi="Arial" w:cs="Arial"/>
          <w:kern w:val="28"/>
          <w:sz w:val="24"/>
          <w:szCs w:val="24"/>
        </w:rPr>
        <w:t>16</w:t>
      </w:r>
      <w:r w:rsidR="00192CC6" w:rsidRPr="00FF0CB0">
        <w:rPr>
          <w:rFonts w:ascii="Arial" w:hAnsi="Arial" w:cs="Arial"/>
          <w:kern w:val="28"/>
          <w:sz w:val="24"/>
          <w:szCs w:val="24"/>
        </w:rPr>
        <w:t>.0</w:t>
      </w:r>
      <w:r w:rsidR="00E87654">
        <w:rPr>
          <w:rFonts w:ascii="Arial" w:hAnsi="Arial" w:cs="Arial"/>
          <w:kern w:val="28"/>
          <w:sz w:val="24"/>
          <w:szCs w:val="24"/>
        </w:rPr>
        <w:t>9</w:t>
      </w:r>
      <w:r w:rsidR="00192CC6" w:rsidRPr="00FF0CB0">
        <w:rPr>
          <w:rFonts w:ascii="Arial" w:hAnsi="Arial" w:cs="Arial"/>
          <w:kern w:val="28"/>
          <w:sz w:val="24"/>
          <w:szCs w:val="24"/>
        </w:rPr>
        <w:t>.202</w:t>
      </w:r>
      <w:r w:rsidR="00E87654">
        <w:rPr>
          <w:rFonts w:ascii="Arial" w:hAnsi="Arial" w:cs="Arial"/>
          <w:kern w:val="28"/>
          <w:sz w:val="24"/>
          <w:szCs w:val="24"/>
        </w:rPr>
        <w:t>1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г</w:t>
      </w:r>
      <w:r w:rsidR="00E87654">
        <w:rPr>
          <w:rFonts w:ascii="Arial" w:hAnsi="Arial" w:cs="Arial"/>
          <w:kern w:val="28"/>
          <w:sz w:val="24"/>
          <w:szCs w:val="24"/>
        </w:rPr>
        <w:t>ода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«Об установлении и введении в действие на территории </w:t>
      </w:r>
      <w:proofErr w:type="spellStart"/>
      <w:r w:rsidR="00192CC6" w:rsidRPr="00FF0CB0">
        <w:rPr>
          <w:rFonts w:ascii="Arial" w:hAnsi="Arial" w:cs="Arial"/>
          <w:kern w:val="28"/>
          <w:sz w:val="24"/>
          <w:szCs w:val="24"/>
        </w:rPr>
        <w:t>Небельского</w:t>
      </w:r>
      <w:proofErr w:type="spellEnd"/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</w:t>
      </w:r>
      <w:r w:rsidR="007200AF">
        <w:rPr>
          <w:rFonts w:ascii="Arial" w:hAnsi="Arial" w:cs="Arial"/>
          <w:kern w:val="28"/>
          <w:sz w:val="24"/>
          <w:szCs w:val="24"/>
        </w:rPr>
        <w:t>сельского поселения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земельного налога»</w:t>
      </w:r>
      <w:r w:rsidR="007200AF">
        <w:rPr>
          <w:rFonts w:ascii="Arial" w:hAnsi="Arial" w:cs="Arial"/>
          <w:kern w:val="28"/>
          <w:sz w:val="24"/>
          <w:szCs w:val="24"/>
        </w:rPr>
        <w:t>.</w:t>
      </w:r>
    </w:p>
    <w:p w:rsidR="00236823" w:rsidRPr="00FF0CB0" w:rsidRDefault="007200AF" w:rsidP="007200AF">
      <w:pPr>
        <w:tabs>
          <w:tab w:val="left" w:pos="709"/>
        </w:tabs>
        <w:jc w:val="both"/>
        <w:outlineLvl w:val="0"/>
        <w:rPr>
          <w:rFonts w:ascii="Arial" w:hAnsi="Arial" w:cs="Arial"/>
          <w:sz w:val="24"/>
          <w:szCs w:val="24"/>
        </w:rPr>
      </w:pPr>
      <w:bookmarkStart w:id="4" w:name="_GoBack"/>
      <w:bookmarkEnd w:id="4"/>
      <w:r>
        <w:rPr>
          <w:rFonts w:ascii="Arial" w:hAnsi="Arial" w:cs="Arial"/>
          <w:kern w:val="28"/>
          <w:sz w:val="24"/>
          <w:szCs w:val="24"/>
        </w:rPr>
        <w:t xml:space="preserve">          </w:t>
      </w:r>
      <w:r w:rsidR="00CF2A49" w:rsidRPr="00FF0CB0">
        <w:rPr>
          <w:rFonts w:ascii="Arial" w:hAnsi="Arial" w:cs="Arial"/>
          <w:kern w:val="28"/>
          <w:sz w:val="24"/>
          <w:szCs w:val="24"/>
        </w:rPr>
        <w:t>9</w:t>
      </w:r>
      <w:r w:rsidR="00236823" w:rsidRPr="00FF0CB0">
        <w:rPr>
          <w:rFonts w:ascii="Arial" w:hAnsi="Arial" w:cs="Arial"/>
          <w:kern w:val="28"/>
          <w:sz w:val="24"/>
          <w:szCs w:val="24"/>
        </w:rPr>
        <w:t>.</w:t>
      </w:r>
      <w:r w:rsidR="00236823" w:rsidRPr="00FF0CB0">
        <w:rPr>
          <w:rFonts w:ascii="Arial" w:hAnsi="Arial" w:cs="Arial"/>
          <w:sz w:val="24"/>
          <w:szCs w:val="24"/>
        </w:rPr>
        <w:t xml:space="preserve"> </w:t>
      </w:r>
      <w:r w:rsidR="00236823" w:rsidRPr="00FF0CB0">
        <w:rPr>
          <w:rFonts w:ascii="Arial" w:hAnsi="Arial" w:cs="Arial"/>
          <w:color w:val="000000"/>
          <w:sz w:val="24"/>
          <w:szCs w:val="24"/>
        </w:rPr>
        <w:t xml:space="preserve">Настоящее Решение опубликовать </w:t>
      </w:r>
      <w:r w:rsidR="00F015A0" w:rsidRPr="00FF0CB0">
        <w:rPr>
          <w:rFonts w:ascii="Arial" w:hAnsi="Arial" w:cs="Arial"/>
          <w:color w:val="000000"/>
          <w:sz w:val="24"/>
          <w:szCs w:val="24"/>
        </w:rPr>
        <w:t xml:space="preserve">в </w:t>
      </w:r>
      <w:r w:rsidR="00236823" w:rsidRPr="00FF0CB0">
        <w:rPr>
          <w:rFonts w:ascii="Arial" w:hAnsi="Arial" w:cs="Arial"/>
          <w:sz w:val="24"/>
          <w:szCs w:val="24"/>
        </w:rPr>
        <w:t>периодическом печатном издании</w:t>
      </w:r>
      <w:r w:rsidR="00865008" w:rsidRPr="00FF0CB0">
        <w:rPr>
          <w:rFonts w:ascii="Arial" w:hAnsi="Arial" w:cs="Arial"/>
          <w:sz w:val="24"/>
          <w:szCs w:val="24"/>
        </w:rPr>
        <w:t xml:space="preserve"> </w:t>
      </w:r>
      <w:r w:rsidR="00236823" w:rsidRPr="00FF0CB0">
        <w:rPr>
          <w:rFonts w:ascii="Arial" w:hAnsi="Arial" w:cs="Arial"/>
          <w:sz w:val="24"/>
          <w:szCs w:val="24"/>
        </w:rPr>
        <w:t>«Вестник</w:t>
      </w:r>
      <w:r>
        <w:rPr>
          <w:rFonts w:ascii="Arial" w:hAnsi="Arial" w:cs="Arial"/>
          <w:sz w:val="24"/>
          <w:szCs w:val="24"/>
        </w:rPr>
        <w:t xml:space="preserve"> а</w:t>
      </w:r>
      <w:r w:rsidRPr="007200AF">
        <w:rPr>
          <w:rFonts w:ascii="Arial" w:hAnsi="Arial" w:cs="Arial"/>
          <w:sz w:val="24"/>
          <w:szCs w:val="24"/>
        </w:rPr>
        <w:t>дминистраци</w:t>
      </w:r>
      <w:r>
        <w:rPr>
          <w:rFonts w:ascii="Arial" w:hAnsi="Arial" w:cs="Arial"/>
          <w:sz w:val="24"/>
          <w:szCs w:val="24"/>
        </w:rPr>
        <w:t>и</w:t>
      </w:r>
      <w:r w:rsidRPr="007200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00AF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7200AF">
        <w:rPr>
          <w:rFonts w:ascii="Arial" w:hAnsi="Arial" w:cs="Arial"/>
          <w:sz w:val="24"/>
          <w:szCs w:val="24"/>
        </w:rPr>
        <w:t xml:space="preserve"> сельского поселения</w:t>
      </w:r>
      <w:r w:rsidR="00236823" w:rsidRPr="00FF0CB0">
        <w:rPr>
          <w:rFonts w:ascii="Arial" w:hAnsi="Arial" w:cs="Arial"/>
          <w:sz w:val="24"/>
          <w:szCs w:val="24"/>
        </w:rPr>
        <w:t>» и на официальном сайте администрации Киренского муниципального района в разделе «Поселения района» (</w:t>
      </w:r>
      <w:hyperlink r:id="rId6" w:history="1">
        <w:r w:rsidR="00236823" w:rsidRPr="00FF0CB0">
          <w:rPr>
            <w:rStyle w:val="a5"/>
            <w:rFonts w:ascii="Arial" w:hAnsi="Arial" w:cs="Arial"/>
            <w:sz w:val="24"/>
            <w:szCs w:val="24"/>
          </w:rPr>
          <w:t>http://kirenskrn.irkobl.ru</w:t>
        </w:r>
      </w:hyperlink>
      <w:r w:rsidR="008B3D91" w:rsidRPr="00FF0CB0">
        <w:rPr>
          <w:rFonts w:ascii="Arial" w:hAnsi="Arial" w:cs="Arial"/>
          <w:sz w:val="24"/>
          <w:szCs w:val="24"/>
        </w:rPr>
        <w:t>) в информационно-</w:t>
      </w:r>
      <w:r w:rsidR="00236823" w:rsidRPr="00FF0CB0">
        <w:rPr>
          <w:rFonts w:ascii="Arial" w:hAnsi="Arial" w:cs="Arial"/>
          <w:sz w:val="24"/>
          <w:szCs w:val="24"/>
        </w:rPr>
        <w:t>телекоммуникационной сети «Интернет»</w:t>
      </w:r>
      <w:r w:rsidR="00865008" w:rsidRPr="00FF0CB0">
        <w:rPr>
          <w:rFonts w:ascii="Arial" w:hAnsi="Arial" w:cs="Arial"/>
          <w:sz w:val="24"/>
          <w:szCs w:val="24"/>
        </w:rPr>
        <w:t>.</w:t>
      </w:r>
    </w:p>
    <w:p w:rsidR="00236823" w:rsidRPr="00FF0CB0" w:rsidRDefault="00236823" w:rsidP="00236823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236823" w:rsidRPr="00FF0CB0" w:rsidRDefault="00236823" w:rsidP="00865008">
      <w:pPr>
        <w:jc w:val="both"/>
        <w:rPr>
          <w:rFonts w:ascii="Arial" w:hAnsi="Arial" w:cs="Arial"/>
          <w:sz w:val="24"/>
          <w:szCs w:val="24"/>
        </w:rPr>
      </w:pPr>
    </w:p>
    <w:p w:rsidR="007200AF" w:rsidRPr="00FF0CB0" w:rsidRDefault="007200AF" w:rsidP="007200AF">
      <w:pPr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 xml:space="preserve">Председатель Схода граждан </w:t>
      </w:r>
    </w:p>
    <w:p w:rsidR="007200AF" w:rsidRPr="00FF0CB0" w:rsidRDefault="007200AF" w:rsidP="007200AF">
      <w:pPr>
        <w:rPr>
          <w:rFonts w:ascii="Arial" w:hAnsi="Arial" w:cs="Arial"/>
          <w:sz w:val="24"/>
          <w:szCs w:val="24"/>
        </w:rPr>
      </w:pPr>
      <w:proofErr w:type="spellStart"/>
      <w:r w:rsidRPr="00FF0CB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FF0CB0">
        <w:rPr>
          <w:rFonts w:ascii="Arial" w:hAnsi="Arial" w:cs="Arial"/>
          <w:sz w:val="24"/>
          <w:szCs w:val="24"/>
        </w:rPr>
        <w:t xml:space="preserve"> сельского поселения                                                                       </w:t>
      </w:r>
      <w:r w:rsidRPr="00FF0CB0">
        <w:rPr>
          <w:rFonts w:ascii="Arial" w:hAnsi="Arial" w:cs="Arial"/>
          <w:sz w:val="24"/>
          <w:szCs w:val="24"/>
        </w:rPr>
        <w:tab/>
        <w:t xml:space="preserve">    Н.В.Ворона</w:t>
      </w:r>
    </w:p>
    <w:p w:rsidR="007200AF" w:rsidRDefault="007200AF" w:rsidP="00865008">
      <w:pPr>
        <w:jc w:val="both"/>
        <w:rPr>
          <w:rFonts w:ascii="Arial" w:hAnsi="Arial" w:cs="Arial"/>
          <w:sz w:val="24"/>
          <w:szCs w:val="24"/>
        </w:rPr>
      </w:pPr>
    </w:p>
    <w:p w:rsidR="00865008" w:rsidRPr="00FF0CB0" w:rsidRDefault="00865008" w:rsidP="00865008">
      <w:pPr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FF0CB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FF0CB0">
        <w:rPr>
          <w:rFonts w:ascii="Arial" w:hAnsi="Arial" w:cs="Arial"/>
          <w:sz w:val="24"/>
          <w:szCs w:val="24"/>
        </w:rPr>
        <w:t xml:space="preserve"> </w:t>
      </w:r>
    </w:p>
    <w:p w:rsidR="007200AF" w:rsidRDefault="00865008" w:rsidP="00865008">
      <w:pPr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>сельского поселения</w:t>
      </w:r>
    </w:p>
    <w:p w:rsidR="00236823" w:rsidRPr="00FF0CB0" w:rsidRDefault="00865008" w:rsidP="00865008">
      <w:pPr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>Н.В. Ворона</w:t>
      </w:r>
    </w:p>
    <w:p w:rsidR="00236823" w:rsidRPr="00FF0CB0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940E74" w:rsidRDefault="00940E74"/>
    <w:sectPr w:rsidR="00940E74" w:rsidSect="00F703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6823"/>
    <w:rsid w:val="00015169"/>
    <w:rsid w:val="0004499D"/>
    <w:rsid w:val="000E32E7"/>
    <w:rsid w:val="00192CC6"/>
    <w:rsid w:val="001A2D2F"/>
    <w:rsid w:val="001D4A8F"/>
    <w:rsid w:val="00236823"/>
    <w:rsid w:val="002548ED"/>
    <w:rsid w:val="00262BEC"/>
    <w:rsid w:val="00275570"/>
    <w:rsid w:val="002E0AD4"/>
    <w:rsid w:val="002E25E6"/>
    <w:rsid w:val="003965D1"/>
    <w:rsid w:val="003B19CC"/>
    <w:rsid w:val="0045397F"/>
    <w:rsid w:val="004B2B65"/>
    <w:rsid w:val="004B5FB7"/>
    <w:rsid w:val="00654276"/>
    <w:rsid w:val="00682D99"/>
    <w:rsid w:val="006B65AA"/>
    <w:rsid w:val="006C4B55"/>
    <w:rsid w:val="007200AF"/>
    <w:rsid w:val="007F0A21"/>
    <w:rsid w:val="007F321F"/>
    <w:rsid w:val="007F7254"/>
    <w:rsid w:val="00851E42"/>
    <w:rsid w:val="008526A8"/>
    <w:rsid w:val="00865008"/>
    <w:rsid w:val="0087557A"/>
    <w:rsid w:val="008B3D91"/>
    <w:rsid w:val="00940E74"/>
    <w:rsid w:val="009644FF"/>
    <w:rsid w:val="009E6995"/>
    <w:rsid w:val="00A94DF4"/>
    <w:rsid w:val="00AD5645"/>
    <w:rsid w:val="00B253CC"/>
    <w:rsid w:val="00B63E49"/>
    <w:rsid w:val="00BA62FE"/>
    <w:rsid w:val="00CB321E"/>
    <w:rsid w:val="00CF2A49"/>
    <w:rsid w:val="00D37AC2"/>
    <w:rsid w:val="00E87654"/>
    <w:rsid w:val="00F015A0"/>
    <w:rsid w:val="00F703E8"/>
    <w:rsid w:val="00F72D7B"/>
    <w:rsid w:val="00FA3DC3"/>
    <w:rsid w:val="00FB2FDA"/>
    <w:rsid w:val="00FF0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6823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823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23682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368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23682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rsid w:val="00236823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locked/>
    <w:rsid w:val="00236823"/>
    <w:rPr>
      <w:rFonts w:ascii="Calibri" w:eastAsia="Calibri" w:hAnsi="Calibri" w:cs="Times New Roman"/>
    </w:rPr>
  </w:style>
  <w:style w:type="paragraph" w:customStyle="1" w:styleId="ConsPlusTitle">
    <w:name w:val="ConsPlusTitle"/>
    <w:rsid w:val="0023682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consultantplus://offline/ref=517FED34807DE261966696F110732C20EF1CCD11BEA4968BE9C343947904E99B0956C3480A0D228D65432E38CA02C81D3F480E9BB7A7E73At8P7E" TargetMode="External"/><Relationship Id="rId4" Type="http://schemas.openxmlformats.org/officeDocument/2006/relationships/hyperlink" Target="consultantplus://offline/ref=517FED34807DE261966696F110732C20EF1FCE1AB5AF968BE9C343947904E99B0956C3480A0D278C68432E38CA02C81D3F480E9BB7A7E73At8P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32</cp:revision>
  <cp:lastPrinted>2023-11-29T08:21:00Z</cp:lastPrinted>
  <dcterms:created xsi:type="dcterms:W3CDTF">2020-04-01T06:55:00Z</dcterms:created>
  <dcterms:modified xsi:type="dcterms:W3CDTF">2023-11-29T08:22:00Z</dcterms:modified>
</cp:coreProperties>
</file>